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A" w:rsidRDefault="002823BA" w:rsidP="002823B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:rsidR="002823BA" w:rsidRDefault="002823BA" w:rsidP="002823BA">
      <w:r>
        <w:t xml:space="preserve">  Dobrá Voda 96, 594 51 Křižanov</w:t>
      </w:r>
    </w:p>
    <w:p w:rsidR="002823BA" w:rsidRPr="003B69BD" w:rsidRDefault="002823BA" w:rsidP="002823BA">
      <w:pPr>
        <w:rPr>
          <w:sz w:val="6"/>
          <w:szCs w:val="6"/>
        </w:rPr>
      </w:pPr>
    </w:p>
    <w:p w:rsidR="002823BA" w:rsidRDefault="002823BA" w:rsidP="002823BA">
      <w:pPr>
        <w:rPr>
          <w:sz w:val="22"/>
          <w:szCs w:val="22"/>
        </w:rPr>
      </w:pPr>
      <w:r>
        <w:t xml:space="preserve"> </w:t>
      </w:r>
      <w:r w:rsidRPr="009D38DB">
        <w:rPr>
          <w:sz w:val="26"/>
          <w:szCs w:val="26"/>
        </w:rPr>
        <w:sym w:font="Wingdings" w:char="F029"/>
      </w:r>
      <w:r w:rsidRPr="009D38DB">
        <w:rPr>
          <w:sz w:val="22"/>
          <w:szCs w:val="22"/>
        </w:rPr>
        <w:t xml:space="preserve"> 566 543 158, </w:t>
      </w:r>
      <w:r w:rsidRPr="009D38DB">
        <w:rPr>
          <w:sz w:val="30"/>
          <w:szCs w:val="30"/>
        </w:rPr>
        <w:sym w:font="Webdings" w:char="F0CB"/>
      </w:r>
      <w:r w:rsidRPr="009D38DB">
        <w:rPr>
          <w:sz w:val="22"/>
          <w:szCs w:val="22"/>
        </w:rPr>
        <w:t xml:space="preserve"> 733 510 327,  IČO 75023806</w:t>
      </w:r>
    </w:p>
    <w:p w:rsidR="002823BA" w:rsidRDefault="00702A72" w:rsidP="002823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4A4D" w:rsidRPr="00227A3B">
        <w:rPr>
          <w:sz w:val="22"/>
          <w:szCs w:val="22"/>
        </w:rPr>
        <w:t>www.skoladobravoda.cz</w:t>
      </w:r>
    </w:p>
    <w:p w:rsidR="008A4A4D" w:rsidRPr="009D38DB" w:rsidRDefault="008A4A4D" w:rsidP="002823BA">
      <w:pPr>
        <w:rPr>
          <w:sz w:val="22"/>
          <w:szCs w:val="22"/>
        </w:rPr>
      </w:pPr>
    </w:p>
    <w:p w:rsidR="002823BA" w:rsidRPr="0097762F" w:rsidRDefault="002823BA" w:rsidP="002823BA">
      <w:pPr>
        <w:pBdr>
          <w:bottom w:val="single" w:sz="12" w:space="1" w:color="auto"/>
        </w:pBdr>
        <w:rPr>
          <w:sz w:val="8"/>
          <w:szCs w:val="8"/>
        </w:rPr>
      </w:pPr>
    </w:p>
    <w:p w:rsidR="002823BA" w:rsidRDefault="002823BA" w:rsidP="006F2630">
      <w:pPr>
        <w:rPr>
          <w:sz w:val="28"/>
          <w:szCs w:val="28"/>
        </w:rPr>
      </w:pPr>
    </w:p>
    <w:p w:rsidR="00702A72" w:rsidRPr="006F2630" w:rsidRDefault="002B5F9A" w:rsidP="0070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  <w:r w:rsidR="00C02D47">
        <w:rPr>
          <w:b/>
          <w:sz w:val="28"/>
          <w:szCs w:val="28"/>
        </w:rPr>
        <w:t xml:space="preserve"> ke „Školnímu řádu</w:t>
      </w:r>
      <w:r w:rsidR="00FC1CB7">
        <w:rPr>
          <w:b/>
          <w:sz w:val="28"/>
          <w:szCs w:val="28"/>
        </w:rPr>
        <w:t xml:space="preserve"> </w:t>
      </w:r>
      <w:r w:rsidR="00415051">
        <w:rPr>
          <w:b/>
          <w:sz w:val="28"/>
          <w:szCs w:val="28"/>
        </w:rPr>
        <w:t xml:space="preserve">Základní </w:t>
      </w:r>
      <w:r w:rsidR="004F4F70">
        <w:rPr>
          <w:b/>
          <w:sz w:val="28"/>
          <w:szCs w:val="28"/>
        </w:rPr>
        <w:t xml:space="preserve"> školy</w:t>
      </w:r>
      <w:r w:rsidR="00FC1CB7">
        <w:rPr>
          <w:b/>
          <w:sz w:val="28"/>
          <w:szCs w:val="28"/>
        </w:rPr>
        <w:t xml:space="preserve"> Dobrá Voda</w:t>
      </w:r>
      <w:r w:rsidR="00C02D47">
        <w:rPr>
          <w:b/>
          <w:sz w:val="28"/>
          <w:szCs w:val="28"/>
        </w:rPr>
        <w:t>“</w:t>
      </w:r>
    </w:p>
    <w:p w:rsidR="001E588A" w:rsidRDefault="001E588A" w:rsidP="00702A72">
      <w:pPr>
        <w:rPr>
          <w:b/>
          <w:sz w:val="32"/>
          <w:szCs w:val="32"/>
        </w:rPr>
      </w:pPr>
    </w:p>
    <w:p w:rsidR="001E588A" w:rsidRPr="006F2630" w:rsidRDefault="001E588A" w:rsidP="001E588A">
      <w:r w:rsidRPr="006F2630">
        <w:t>Škola: Základní škola a Mateřská škola Dobrá Voda, příspěvková organizace</w:t>
      </w:r>
    </w:p>
    <w:p w:rsidR="001E588A" w:rsidRPr="006F2630" w:rsidRDefault="001E588A" w:rsidP="001E588A">
      <w:r w:rsidRPr="006F2630">
        <w:t>Dobrá Voda 96, 594 51 Křižanov</w:t>
      </w:r>
    </w:p>
    <w:p w:rsidR="001E588A" w:rsidRPr="006F2630" w:rsidRDefault="004077B8" w:rsidP="001E588A">
      <w:r>
        <w:t>Ředitelka školy</w:t>
      </w:r>
      <w:r w:rsidR="001E588A" w:rsidRPr="006F2630">
        <w:t>: Mgr. Věra Havelková</w:t>
      </w:r>
    </w:p>
    <w:p w:rsidR="001E588A" w:rsidRPr="006F2630" w:rsidRDefault="001E588A" w:rsidP="001E588A">
      <w:r w:rsidRPr="006F2630">
        <w:t>IČO : 750 23 806</w:t>
      </w:r>
    </w:p>
    <w:p w:rsidR="002823BA" w:rsidRPr="006F2630" w:rsidRDefault="001E588A" w:rsidP="002823BA">
      <w:r w:rsidRPr="006F2630">
        <w:t>REDIZO : 600 130 711</w:t>
      </w:r>
    </w:p>
    <w:p w:rsidR="002823BA" w:rsidRPr="006F2630" w:rsidRDefault="002823BA" w:rsidP="002823BA">
      <w:r w:rsidRPr="006F2630">
        <w:t>Platnost dokumentu:</w:t>
      </w:r>
      <w:r w:rsidR="00FC1CB7">
        <w:t xml:space="preserve"> od 1. 9. 20</w:t>
      </w:r>
      <w:r w:rsidR="00C27F19">
        <w:t>18</w:t>
      </w:r>
    </w:p>
    <w:p w:rsidR="004F4F70" w:rsidRPr="006F2630" w:rsidRDefault="004F4F70" w:rsidP="002823BA"/>
    <w:p w:rsidR="00415051" w:rsidRDefault="00415051" w:rsidP="002823BA">
      <w:r>
        <w:t>Dodatek ke školnímu řádu ZŠ</w:t>
      </w:r>
      <w:r w:rsidR="00C02D47">
        <w:t xml:space="preserve"> </w:t>
      </w:r>
      <w:r w:rsidR="002B5F9A">
        <w:t xml:space="preserve"> č. 2</w:t>
      </w:r>
      <w:r w:rsidR="002823BA" w:rsidRPr="006F2630">
        <w:t xml:space="preserve"> byl projed</w:t>
      </w:r>
      <w:r w:rsidR="001E588A" w:rsidRPr="006F2630">
        <w:t xml:space="preserve">nán </w:t>
      </w:r>
      <w:r w:rsidR="00C93D39">
        <w:t>na pedagogické po</w:t>
      </w:r>
      <w:r w:rsidR="002B5F9A">
        <w:t>radě dne 30. 8. 2020</w:t>
      </w:r>
      <w:r>
        <w:t xml:space="preserve">, byl </w:t>
      </w:r>
    </w:p>
    <w:p w:rsidR="00415051" w:rsidRDefault="00415051" w:rsidP="002823BA"/>
    <w:p w:rsidR="002823BA" w:rsidRDefault="00415051" w:rsidP="002823BA">
      <w:r>
        <w:t>schválen školskou radou dne ……………………….</w:t>
      </w:r>
    </w:p>
    <w:p w:rsidR="00140407" w:rsidRDefault="00140407" w:rsidP="002823BA"/>
    <w:p w:rsidR="001E588A" w:rsidRDefault="001E588A" w:rsidP="002823BA">
      <w:r w:rsidRPr="006F2630">
        <w:t>Dodatek na</w:t>
      </w:r>
      <w:r w:rsidR="002B5F9A">
        <w:t>bývá účinnosti dnem 1. 9. 2020</w:t>
      </w:r>
    </w:p>
    <w:p w:rsidR="002B5F9A" w:rsidRDefault="002B5F9A" w:rsidP="002823BA"/>
    <w:p w:rsidR="002B5F9A" w:rsidRDefault="002B5F9A" w:rsidP="002823BA"/>
    <w:p w:rsidR="002B5F9A" w:rsidRPr="00514743" w:rsidRDefault="002B5F9A" w:rsidP="002B5F9A">
      <w:pPr>
        <w:rPr>
          <w:b/>
        </w:rPr>
      </w:pPr>
      <w:r>
        <w:rPr>
          <w:b/>
        </w:rPr>
        <w:t xml:space="preserve">Tímto dodatkem jsou do </w:t>
      </w:r>
      <w:r w:rsidRPr="00514743">
        <w:rPr>
          <w:b/>
        </w:rPr>
        <w:t xml:space="preserve"> školní</w:t>
      </w:r>
      <w:r w:rsidR="004077B8">
        <w:rPr>
          <w:b/>
        </w:rPr>
        <w:t>ho řádu ZŠ</w:t>
      </w:r>
      <w:r>
        <w:rPr>
          <w:b/>
        </w:rPr>
        <w:t xml:space="preserve"> Dobrá Voda od 1. 9. 2020 zapracovány tyto závazné pokyny:</w:t>
      </w:r>
    </w:p>
    <w:p w:rsidR="002B5F9A" w:rsidRPr="00514743" w:rsidRDefault="002B5F9A" w:rsidP="002B5F9A">
      <w:pPr>
        <w:rPr>
          <w:b/>
        </w:rPr>
      </w:pPr>
    </w:p>
    <w:p w:rsidR="002B5F9A" w:rsidRPr="007504B9" w:rsidRDefault="002B5F9A" w:rsidP="004077B8">
      <w:pPr>
        <w:jc w:val="center"/>
        <w:rPr>
          <w:b/>
          <w:color w:val="FF0000"/>
          <w:sz w:val="32"/>
          <w:szCs w:val="32"/>
          <w:u w:val="single"/>
        </w:rPr>
      </w:pPr>
      <w:r w:rsidRPr="007504B9">
        <w:rPr>
          <w:b/>
          <w:color w:val="FF0000"/>
          <w:sz w:val="32"/>
          <w:szCs w:val="32"/>
          <w:u w:val="single"/>
        </w:rPr>
        <w:t>Ochrana zdraví a provoz základní  školy ve školním roce 2020/2021 vzhledem ke Covid-19</w:t>
      </w:r>
    </w:p>
    <w:p w:rsidR="002B5F9A" w:rsidRPr="007504B9" w:rsidRDefault="002B5F9A" w:rsidP="002B5F9A">
      <w:pPr>
        <w:rPr>
          <w:b/>
          <w:color w:val="FF0000"/>
          <w:sz w:val="40"/>
          <w:szCs w:val="40"/>
          <w:u w:val="single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OBECNÉ INFORMACE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Škola zahájí ve školním roce 2020/2021 svou činnost v plném rozsahu v souladu se školskými právními předpisy.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Od žáků se před prvním příchodem do školy nevyžaduje prohlášení o bezinfekčnosti.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Nejsou stanovena žádná závazná plošná pravidla pro organizaci vstupu žáků do budovy školy a pohybu osob před budovou.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Nejsou stanovena žádná závazná plošná omezení počtu žáků ve třídách.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Od 1. září 2020 se zavádějí plošná opatření pouze prostřednictvím mimořádných opatření Ministerstva zdravotnictví.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Zákonní zástupci poskytnou třídním učitelům aktuální kontakty při zahájení školního roku.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Osoby s příznaky infekčního onemocnění nemohou do školy vstoupit.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Pobyt zákonných zástupců žáků a dalších osob uvnitř budovy školy bude omezen a minimalizován. Zákonní zástupci mohou vstoupit v případě nutnosti pouze do šatny, a to s vědomím zaměstnance školy. Je nutné, aby při vstupu do budovy dodržovali hygienická opatření a nezdržovali se v budově déle, než je nutné.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 xml:space="preserve">V případě konkrétních mimořádných situací spojených s onemocněním covid-19 bude škola postupovat podle pokynů Krajské hygienické stanice (dále jen KHS) a bude dodržovat všechna </w:t>
      </w:r>
      <w:r w:rsidRPr="004077B8">
        <w:rPr>
          <w:color w:val="000000"/>
        </w:rPr>
        <w:lastRenderedPageBreak/>
        <w:t>aktuálně platná mimořádná opatření vyhlášená pro dané území KHS nebo plošně Ministerstvem zdravotnictví. O konkrétních opatřeních bude škola zákonné zástupce a žáky informovat.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Povinnost nosit roušky ve vnitřních prostorách se netýká škol.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U semaforu 2. stupně pohotovosti KHS zavede povinnost nošení roušek ve společných prostorách škol a školských zařízení.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b/>
          <w:bCs/>
          <w:color w:val="000000"/>
        </w:rPr>
        <w:t>Každý žák bude mít v šatně uzavíratelný igelitový sáček s čistou rouškou se svým jménem pro případ podezření na možnou nákazu. </w:t>
      </w:r>
    </w:p>
    <w:p w:rsidR="002B5F9A" w:rsidRPr="004077B8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V případě povinnosti nošení roušek ve školách budou muset mít žáci u sebe minimálně 2 kusy.</w:t>
      </w:r>
    </w:p>
    <w:p w:rsidR="002B5F9A" w:rsidRDefault="002B5F9A" w:rsidP="002B5F9A">
      <w:pPr>
        <w:numPr>
          <w:ilvl w:val="0"/>
          <w:numId w:val="20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Při akcích s účastí nad 100 osob, konaných ve vnitřních prostorech, je pak zakázán pohyb bez ochranných prostředků dýchacích cest.</w:t>
      </w:r>
    </w:p>
    <w:p w:rsidR="004077B8" w:rsidRPr="004077B8" w:rsidRDefault="004077B8" w:rsidP="004077B8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HYGIENICKÁ PRAVIDLA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U vstupu do budovy školy, v každé učebně, v jídelně a  hygienickém zařízení jsou k dispozici prostředky k dezinfekci rukou v nádobách s dávkovačem.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b/>
          <w:bCs/>
          <w:color w:val="000000"/>
        </w:rPr>
        <w:t>V co nejkratším čase po příchodu do budovy si každý žák důkladně po dobu 20 až 30 sekund umyje ruce teplou vodou a mýdlem v dávkovači, popřípadě provede dezinfekci rukou, následně dodržuje hygienu rukou po celou dobu svého pobytu ve škole.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Všechny učebny a ostatní prostory školy budou často intenzivně větrány okny, a to před příchodem žáků, během hodin i přestávek.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Je zajištěno bezpečné osoušení rukou ručníky na jedno použití.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Úklid a dezinfekce hygienických zařízení probíhá vícekrát denně.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Vyprazdňování odpadkových košů je prováděno minimálně jednou denně.</w:t>
      </w:r>
    </w:p>
    <w:p w:rsidR="002B5F9A" w:rsidRPr="004077B8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Denně se provádí důkladný úklid všech místností, ve kterých se žáci pohybují, dezinfikují se i několikrát denně povrchy a předměty (např. kliky dveří, klávesnice, spínače světla…), které používá větší počet osob.</w:t>
      </w:r>
    </w:p>
    <w:p w:rsidR="002B5F9A" w:rsidRDefault="002B5F9A" w:rsidP="002B5F9A">
      <w:pPr>
        <w:numPr>
          <w:ilvl w:val="0"/>
          <w:numId w:val="21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Platí obecná doporučení Ministerstva zdravotnictví podle jednotlivých stupňů pohotovosti v oblasti ochrany veřejného zdraví, tzv. semafor. </w:t>
      </w:r>
    </w:p>
    <w:p w:rsidR="004077B8" w:rsidRPr="004077B8" w:rsidRDefault="004077B8" w:rsidP="004077B8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4077B8" w:rsidRDefault="002B5F9A" w:rsidP="004077B8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 xml:space="preserve">KROKY ŠKOLY V PŘÍPADĚ PODEZŘENÍ NA VÝSKYT NÁKAZY </w:t>
      </w:r>
    </w:p>
    <w:p w:rsidR="004077B8" w:rsidRPr="004077B8" w:rsidRDefault="004077B8" w:rsidP="002B5F9A">
      <w:p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>
        <w:rPr>
          <w:b/>
          <w:bCs/>
          <w:color w:val="4F81BD" w:themeColor="accent1"/>
          <w:kern w:val="36"/>
          <w:sz w:val="28"/>
          <w:szCs w:val="28"/>
        </w:rPr>
        <w:t xml:space="preserve">                </w:t>
      </w:r>
      <w:r w:rsidR="002B5F9A" w:rsidRPr="004077B8">
        <w:rPr>
          <w:b/>
          <w:bCs/>
          <w:color w:val="4F81BD" w:themeColor="accent1"/>
          <w:kern w:val="36"/>
          <w:sz w:val="28"/>
          <w:szCs w:val="28"/>
        </w:rPr>
        <w:t>COVID-19</w:t>
      </w:r>
    </w:p>
    <w:p w:rsidR="002B5F9A" w:rsidRPr="004077B8" w:rsidRDefault="002B5F9A" w:rsidP="002B5F9A">
      <w:pPr>
        <w:numPr>
          <w:ilvl w:val="0"/>
          <w:numId w:val="22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Žáka, který vykazuje známky akutního onemocnění, škola oddělí od ostatních žáků a zajistí dohled nad žákem. Tím bude předcházeno šíření infekčních nemocí.</w:t>
      </w:r>
    </w:p>
    <w:p w:rsidR="002B5F9A" w:rsidRPr="004077B8" w:rsidRDefault="002B5F9A" w:rsidP="002B5F9A">
      <w:pPr>
        <w:numPr>
          <w:ilvl w:val="0"/>
          <w:numId w:val="22"/>
        </w:numPr>
        <w:shd w:val="clear" w:color="auto" w:fill="FFFFFF"/>
        <w:spacing w:before="150" w:after="15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Škola nemá povinnost aktivně zjišťovat u jednotlivých dětí žáků příznaky infekčního onemocnění (</w:t>
      </w:r>
      <w:r w:rsidRPr="004077B8">
        <w:rPr>
          <w:b/>
          <w:bCs/>
          <w:color w:val="000000"/>
        </w:rPr>
        <w:t>jako je např. zvýšená teplota, horečka, kašel, rýma, dušnost, bolest v krku, bolest hlavy, bolesti svalů a kloubů, průjem, ztráta chuti a čichu apod</w:t>
      </w:r>
      <w:r w:rsidRPr="004077B8">
        <w:rPr>
          <w:color w:val="000000"/>
        </w:rPr>
        <w:t>.), ale je vhodné těmto příznakům věnovat zvýšenou míru pozornosti a při jejich zjištění (objevení) je nutné volit tento postup:</w:t>
      </w:r>
    </w:p>
    <w:p w:rsidR="002B5F9A" w:rsidRPr="004077B8" w:rsidRDefault="002B5F9A" w:rsidP="002B5F9A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t>1) příznaky jsou patrné již při příchodu žáka do školy – žák není vpuštěn do budovy školy za podmínky, že je přítomen jeho zákonný zástupce</w:t>
      </w:r>
    </w:p>
    <w:p w:rsidR="002B5F9A" w:rsidRPr="004077B8" w:rsidRDefault="002B5F9A" w:rsidP="002B5F9A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lastRenderedPageBreak/>
        <w:t>2) příznaky jsou patrné již při příchodu žáka do školy a není přítomen zákonný zástupce žáka – tuto skutečnost škola oznámí zákonnému zástupci neprodleně a informuje ho o nutnosti bezodkladného vyzvednutí žáka ze školy; pokud toto není možné, postupuje se podle následujícího bodu:</w:t>
      </w:r>
    </w:p>
    <w:p w:rsidR="002B5F9A" w:rsidRPr="004077B8" w:rsidRDefault="002B5F9A" w:rsidP="002B5F9A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t>3) pokud se příznaky vyskytnou v průběhu přítomnosti žáka ve škole, neprodleně si žák nasadí roušku a umístí se do předem připravené samostatné místnosti k izolaci od ostatních přítomných ve škole. V izolaci zůstává žák až do odchodu ze školy. Prostor izolace bude udržovaný, dezinfikovaný a přirozeně větratelný oknem, bude vybaven dezinfekčními prostředky. Současně bude informován zákonný zástupce žáka s ohledem na bezodkladné vyzvednutí žáka ze školy. </w:t>
      </w:r>
    </w:p>
    <w:p w:rsidR="002B5F9A" w:rsidRPr="004077B8" w:rsidRDefault="002B5F9A" w:rsidP="002B5F9A">
      <w:pPr>
        <w:numPr>
          <w:ilvl w:val="0"/>
          <w:numId w:val="23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Zákonní zástupci žáka mají povinnost telefonicky kontaktovat praktického lékaře, který rozhodne o dalším postupu.</w:t>
      </w:r>
    </w:p>
    <w:p w:rsidR="002B5F9A" w:rsidRPr="004077B8" w:rsidRDefault="002B5F9A" w:rsidP="002B5F9A">
      <w:pPr>
        <w:numPr>
          <w:ilvl w:val="0"/>
          <w:numId w:val="23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Při podezření na výskyt nákazy covid-19 ve škole škola sama KHS nekontaktuje.</w:t>
      </w:r>
    </w:p>
    <w:p w:rsidR="002B5F9A" w:rsidRPr="004077B8" w:rsidRDefault="002B5F9A" w:rsidP="002B5F9A">
      <w:pPr>
        <w:numPr>
          <w:ilvl w:val="0"/>
          <w:numId w:val="23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b/>
          <w:bCs/>
          <w:color w:val="000000"/>
        </w:rPr>
        <w:t>Žákovi s přetrvávajícími příznaky infekčního onemocnění, které jsou projevem chronického onemocnění, včetně alergického onemocnění (rýma, kašel), je umožněn vstup do školy pouze v případě, prokáže-li, že netrpí infekční nemocí (na základě potvrzení praktického lékaře pro děti a dorost).</w:t>
      </w:r>
    </w:p>
    <w:p w:rsidR="002B5F9A" w:rsidRDefault="002B5F9A" w:rsidP="002B5F9A">
      <w:pPr>
        <w:numPr>
          <w:ilvl w:val="0"/>
          <w:numId w:val="23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Při PCR pozitivním testu žáka nebo zaměstnance školy následuje izolace na dobu minimálně 10 dnů ode dne odběru.</w:t>
      </w:r>
    </w:p>
    <w:p w:rsidR="004077B8" w:rsidRPr="004077B8" w:rsidRDefault="004077B8" w:rsidP="004077B8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VÝSKYT ONEMOCNĚNÍ COVID-19 U ŽÁKA ŠKOLY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Školu v případě výskytu onemocnění zpravidla kontaktuje příslušná KHS, která sdělí škole další pokyny a rozhodne o dalších opatřeních. V případě, že se ředitelka školy dozví o výskytu onemocnění covid-19 dříve, kontaktuje místně příslušnou KHS.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V případě výskytu onemocnění covid-19 se karanténa týká okruhu osob, které byly v rizikovém kontaktu. O okruhu těchto osob rozhoduje příslušná KHS na základě protiepidemického šetření.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Škola neprodleně informuje o vzniklé situaci a následných krocích v provozu školy stanovených KHS a o případné úpravě způsobu vzdělávání žáků zákonné zástupce žáků a svého zřizovatele. 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Škola poskytuje vzdělávání distančním způsobem, pokud je v důsledku krizových nebo mimořádných opatření nebo z důvodu nařízení karantény znemožněna osobní přítomnost ve škole více než poloviny žáků alespoň v jedné třídě. Ostatní žáci, kterých se zákaz nedotkne, pokračují v prezenčním vzdělávání.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Žáci jsou povinni se distančně vzdělávat. Škola je povinna přizpůsobit distanční vzdělávání včetně hodnocení podmínkám žáků.</w:t>
      </w:r>
    </w:p>
    <w:p w:rsidR="002B5F9A" w:rsidRPr="004077B8" w:rsidRDefault="002B5F9A" w:rsidP="002B5F9A">
      <w:pPr>
        <w:numPr>
          <w:ilvl w:val="0"/>
          <w:numId w:val="24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V ostatních případech škola nemá povinnost poskytovat vzdělávání distančním způsobem. Škola pak postupuje obdobně jako v běžné situaci, kdy žáci nejsou přítomni ve škole.</w:t>
      </w:r>
    </w:p>
    <w:p w:rsidR="002B5F9A" w:rsidRDefault="002B5F9A" w:rsidP="002B5F9A">
      <w:pPr>
        <w:numPr>
          <w:ilvl w:val="0"/>
          <w:numId w:val="24"/>
        </w:numPr>
        <w:shd w:val="clear" w:color="auto" w:fill="FFFFFF"/>
        <w:spacing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Distanční vzdělávání bude žákům jednotlivých tříd poskytováno na internetovém  portálu </w:t>
      </w:r>
      <w:hyperlink r:id="rId6" w:history="1">
        <w:r w:rsidRPr="007504B9">
          <w:rPr>
            <w:u w:val="single"/>
            <w:bdr w:val="none" w:sz="0" w:space="0" w:color="auto" w:frame="1"/>
          </w:rPr>
          <w:t>https://www.skolavpyzamu.cz/</w:t>
        </w:r>
      </w:hyperlink>
      <w:r w:rsidRPr="007504B9">
        <w:t>.</w:t>
      </w:r>
      <w:r w:rsidRPr="004077B8">
        <w:rPr>
          <w:color w:val="000000"/>
        </w:rPr>
        <w:t xml:space="preserve"> Zákonní zástupci budou informováni o způsobu přihlášení. </w:t>
      </w:r>
    </w:p>
    <w:p w:rsidR="007504B9" w:rsidRPr="004077B8" w:rsidRDefault="007504B9" w:rsidP="007504B9">
      <w:pPr>
        <w:shd w:val="clear" w:color="auto" w:fill="FFFFFF"/>
        <w:spacing w:line="315" w:lineRule="atLeast"/>
        <w:ind w:right="360"/>
        <w:textAlignment w:val="baseline"/>
        <w:rPr>
          <w:color w:val="000000"/>
        </w:rPr>
      </w:pPr>
    </w:p>
    <w:p w:rsidR="002B5F9A" w:rsidRPr="004077B8" w:rsidRDefault="002B5F9A" w:rsidP="004077B8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ŠKOLNÍ STRAVOVÁNÍ</w:t>
      </w:r>
    </w:p>
    <w:p w:rsidR="002B5F9A" w:rsidRPr="004077B8" w:rsidRDefault="002B5F9A" w:rsidP="002B5F9A">
      <w:pPr>
        <w:numPr>
          <w:ilvl w:val="0"/>
          <w:numId w:val="25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Školní stravování ve školní jídelně bude zajištěno pro všechny žáky.</w:t>
      </w:r>
    </w:p>
    <w:p w:rsidR="002B5F9A" w:rsidRPr="004077B8" w:rsidRDefault="002B5F9A" w:rsidP="002B5F9A">
      <w:pPr>
        <w:numPr>
          <w:ilvl w:val="0"/>
          <w:numId w:val="25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lastRenderedPageBreak/>
        <w:t>Škola zajistí hygienu a úklid.</w:t>
      </w:r>
    </w:p>
    <w:p w:rsidR="002B5F9A" w:rsidRPr="004077B8" w:rsidRDefault="002B5F9A" w:rsidP="002B5F9A">
      <w:pPr>
        <w:numPr>
          <w:ilvl w:val="0"/>
          <w:numId w:val="25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Dohled ve školní jídelně bude kontrolovat mytí či dezinfekci rukou před vstupem do ŠJ.</w:t>
      </w:r>
    </w:p>
    <w:p w:rsidR="002B5F9A" w:rsidRPr="004077B8" w:rsidRDefault="002B5F9A" w:rsidP="002B5F9A">
      <w:pPr>
        <w:numPr>
          <w:ilvl w:val="0"/>
          <w:numId w:val="25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Nebude umožněn samoobslužný výdej.</w:t>
      </w:r>
    </w:p>
    <w:p w:rsidR="002B5F9A" w:rsidRDefault="002B5F9A" w:rsidP="002B5F9A">
      <w:pPr>
        <w:numPr>
          <w:ilvl w:val="0"/>
          <w:numId w:val="25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Po ukončení stravování budou stoly a židle očištěny a dezinfikovány.</w:t>
      </w:r>
    </w:p>
    <w:p w:rsidR="004077B8" w:rsidRPr="004077B8" w:rsidRDefault="004077B8" w:rsidP="007504B9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ŠKOLNÍ DRUŽINA</w:t>
      </w:r>
    </w:p>
    <w:p w:rsidR="002B5F9A" w:rsidRPr="004077B8" w:rsidRDefault="002B5F9A" w:rsidP="002B5F9A">
      <w:pPr>
        <w:numPr>
          <w:ilvl w:val="0"/>
          <w:numId w:val="26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Školní družina bude v provozu bez omezení. </w:t>
      </w:r>
    </w:p>
    <w:p w:rsidR="002B5F9A" w:rsidRDefault="002B5F9A" w:rsidP="002B5F9A">
      <w:pPr>
        <w:numPr>
          <w:ilvl w:val="0"/>
          <w:numId w:val="26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Odchod dětí ze školní družiny, předávání dětí zákonným zástupcům nebo pověřeným osobám bude organizován tak, že rodiče (pověřené osoby) nebudou vstupovat do budovy základní školy. Přes zvonek u dveří hlavního vchodu kontaktují příslušnou družinu a vyčkají před budovou školy na příchod dítěte.</w:t>
      </w:r>
    </w:p>
    <w:p w:rsidR="004077B8" w:rsidRPr="004077B8" w:rsidRDefault="004077B8" w:rsidP="007504B9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2B5F9A" w:rsidRPr="004077B8" w:rsidRDefault="002B5F9A" w:rsidP="004077B8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ŽÁCI PŘIJÍŽDĚJÍCÍ ZE ZAHRANIČÍ</w:t>
      </w:r>
    </w:p>
    <w:p w:rsidR="002B5F9A" w:rsidRDefault="002B5F9A" w:rsidP="002B5F9A">
      <w:pPr>
        <w:numPr>
          <w:ilvl w:val="0"/>
          <w:numId w:val="27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Při příjezdu žáků ze zahraničí se vedení školy bude řídit pravidly nastavenými semaforem, který stanoví seznam zemí podle míry rizika nákazy a pravidla z toho vyplývající.</w:t>
      </w:r>
    </w:p>
    <w:p w:rsidR="004077B8" w:rsidRPr="004077B8" w:rsidRDefault="004077B8" w:rsidP="004077B8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CESTOVÁNÍ DO ZAHRANIČÍ</w:t>
      </w:r>
    </w:p>
    <w:p w:rsidR="002B5F9A" w:rsidRDefault="002B5F9A" w:rsidP="002B5F9A">
      <w:pPr>
        <w:numPr>
          <w:ilvl w:val="0"/>
          <w:numId w:val="28"/>
        </w:numPr>
        <w:shd w:val="clear" w:color="auto" w:fill="FFFFFF"/>
        <w:spacing w:after="120" w:line="315" w:lineRule="atLeast"/>
        <w:ind w:left="0" w:right="360"/>
        <w:textAlignment w:val="baseline"/>
        <w:rPr>
          <w:color w:val="000000"/>
        </w:rPr>
      </w:pPr>
      <w:r w:rsidRPr="004077B8">
        <w:rPr>
          <w:color w:val="000000"/>
        </w:rPr>
        <w:t>Cestování skupin žáků do zahraničí není omezeno, pokud mimořádné opatření nestanovuje jinak. Pro tyto aktivity platí semafor Ministerstva zdravotnictví ČR a Ministerstva zahraničních věcí ČR, který stanoví seznam zemí podle míry rizika nákazy a pravidla z toho vyplývající.</w:t>
      </w:r>
    </w:p>
    <w:p w:rsidR="004077B8" w:rsidRPr="004077B8" w:rsidRDefault="004077B8" w:rsidP="004077B8">
      <w:pPr>
        <w:shd w:val="clear" w:color="auto" w:fill="FFFFFF"/>
        <w:spacing w:after="120" w:line="315" w:lineRule="atLeast"/>
        <w:ind w:right="360"/>
        <w:textAlignment w:val="baseline"/>
        <w:rPr>
          <w:color w:val="000000"/>
        </w:rPr>
      </w:pPr>
    </w:p>
    <w:p w:rsidR="004077B8" w:rsidRPr="007504B9" w:rsidRDefault="002B5F9A" w:rsidP="002B5F9A">
      <w:pPr>
        <w:pStyle w:val="Odstavecseseznamem"/>
        <w:numPr>
          <w:ilvl w:val="0"/>
          <w:numId w:val="29"/>
        </w:numPr>
        <w:shd w:val="clear" w:color="auto" w:fill="FFFFFF"/>
        <w:spacing w:before="75" w:after="75"/>
        <w:textAlignment w:val="baseline"/>
        <w:outlineLvl w:val="0"/>
        <w:rPr>
          <w:b/>
          <w:bCs/>
          <w:color w:val="4F81BD" w:themeColor="accent1"/>
          <w:kern w:val="36"/>
          <w:sz w:val="28"/>
          <w:szCs w:val="28"/>
        </w:rPr>
      </w:pPr>
      <w:r w:rsidRPr="004077B8">
        <w:rPr>
          <w:b/>
          <w:bCs/>
          <w:color w:val="4F81BD" w:themeColor="accent1"/>
          <w:kern w:val="36"/>
          <w:sz w:val="28"/>
          <w:szCs w:val="28"/>
        </w:rPr>
        <w:t>ZÁVĚREČNÁ USTANOVENÍ</w:t>
      </w:r>
    </w:p>
    <w:p w:rsidR="002B5F9A" w:rsidRPr="007504B9" w:rsidRDefault="002B5F9A" w:rsidP="007504B9">
      <w:pPr>
        <w:pStyle w:val="Odstavecseseznamem"/>
        <w:numPr>
          <w:ilvl w:val="0"/>
          <w:numId w:val="30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504B9">
        <w:rPr>
          <w:color w:val="000000"/>
        </w:rPr>
        <w:t xml:space="preserve">Dodatek ke Školnímu řádu pro školní rok 2020/2021 byl zpracován dle vydaného "Manuálu Provoz škol a školských zařízení ve školním roce 2020/2021 vzhledem ke </w:t>
      </w:r>
      <w:proofErr w:type="spellStart"/>
      <w:r w:rsidRPr="007504B9">
        <w:rPr>
          <w:color w:val="000000"/>
        </w:rPr>
        <w:t>Covid</w:t>
      </w:r>
      <w:proofErr w:type="spellEnd"/>
      <w:r w:rsidRPr="007504B9">
        <w:rPr>
          <w:color w:val="000000"/>
        </w:rPr>
        <w:t xml:space="preserve"> - 19" ze dne 24. 8. 2020 a je platný od 1. 9. 2020</w:t>
      </w:r>
    </w:p>
    <w:p w:rsidR="002B5F9A" w:rsidRPr="007504B9" w:rsidRDefault="002B5F9A" w:rsidP="007504B9">
      <w:pPr>
        <w:pStyle w:val="Odstavecseseznamem"/>
        <w:numPr>
          <w:ilvl w:val="0"/>
          <w:numId w:val="30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504B9">
        <w:rPr>
          <w:color w:val="000000"/>
        </w:rPr>
        <w:t>V případě konkrétních mimořádných situací spojených s onemocněním Covid-19, bude škola postupovat podle pokynů KHS a dodržovat všechna aktuálně platná mimořádná opatření vyhlášená pro dané území příslušnou KHS nebo plošně Ministerstvem zdravotnictví.</w:t>
      </w:r>
    </w:p>
    <w:p w:rsidR="002B5F9A" w:rsidRPr="007504B9" w:rsidRDefault="002B5F9A" w:rsidP="007504B9">
      <w:pPr>
        <w:pStyle w:val="Odstavecseseznamem"/>
        <w:numPr>
          <w:ilvl w:val="0"/>
          <w:numId w:val="30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504B9">
        <w:rPr>
          <w:color w:val="000000"/>
        </w:rPr>
        <w:t>Vedení školy průběžně sleduje republikový, resp. lokální vývoj situace v rámci systému semafor, který dle stupně pohotovosti určuje specifická opatření pro školu.</w:t>
      </w:r>
    </w:p>
    <w:p w:rsidR="002B5F9A" w:rsidRPr="004077B8" w:rsidRDefault="002B5F9A" w:rsidP="002B5F9A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t> </w:t>
      </w:r>
    </w:p>
    <w:p w:rsidR="002B5F9A" w:rsidRPr="007504B9" w:rsidRDefault="002B5F9A" w:rsidP="007504B9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t xml:space="preserve">Zpracováno dle "Manuálu Provoz škol a školských zařízení ve školním roce 2020/2021 vzhledem ke </w:t>
      </w:r>
      <w:proofErr w:type="spellStart"/>
      <w:r w:rsidRPr="004077B8">
        <w:rPr>
          <w:color w:val="000000"/>
        </w:rPr>
        <w:t>Covid</w:t>
      </w:r>
      <w:proofErr w:type="spellEnd"/>
      <w:r w:rsidRPr="004077B8">
        <w:rPr>
          <w:color w:val="000000"/>
        </w:rPr>
        <w:t xml:space="preserve"> - 19, aktualizace k 24. 8. 2020</w:t>
      </w:r>
    </w:p>
    <w:p w:rsidR="002B5F9A" w:rsidRPr="004077B8" w:rsidRDefault="002B5F9A" w:rsidP="002823BA"/>
    <w:p w:rsidR="001E588A" w:rsidRPr="004077B8" w:rsidRDefault="001E588A" w:rsidP="002823BA"/>
    <w:p w:rsidR="002823BA" w:rsidRPr="004077B8" w:rsidRDefault="004077B8" w:rsidP="002823BA">
      <w:r>
        <w:t>V Dobré Vodě dne 28. 8. 2020</w:t>
      </w:r>
      <w:r w:rsidR="002823BA" w:rsidRPr="004077B8">
        <w:t xml:space="preserve">                                                        razítko školy                                        </w:t>
      </w:r>
    </w:p>
    <w:p w:rsidR="002823BA" w:rsidRPr="004077B8" w:rsidRDefault="002823BA" w:rsidP="002823BA"/>
    <w:p w:rsidR="002823BA" w:rsidRPr="004077B8" w:rsidRDefault="002823BA" w:rsidP="002823BA">
      <w:r w:rsidRPr="004077B8">
        <w:t xml:space="preserve">                                         </w:t>
      </w:r>
    </w:p>
    <w:p w:rsidR="002823BA" w:rsidRPr="004077B8" w:rsidRDefault="002823BA" w:rsidP="002823BA">
      <w:r w:rsidRPr="004077B8">
        <w:t xml:space="preserve">                                                                                            </w:t>
      </w:r>
    </w:p>
    <w:p w:rsidR="002823BA" w:rsidRPr="004077B8" w:rsidRDefault="002823BA" w:rsidP="002823BA">
      <w:r w:rsidRPr="004077B8">
        <w:t xml:space="preserve">………………………………………………..                            </w:t>
      </w:r>
    </w:p>
    <w:p w:rsidR="002823BA" w:rsidRDefault="002823BA" w:rsidP="002823BA">
      <w:r w:rsidRPr="004077B8">
        <w:t xml:space="preserve">                      Ředitel</w:t>
      </w:r>
      <w:r w:rsidR="003C2594" w:rsidRPr="004077B8">
        <w:t>ka</w:t>
      </w:r>
      <w:r w:rsidRPr="004077B8">
        <w:t xml:space="preserve"> školy</w:t>
      </w:r>
    </w:p>
    <w:p w:rsidR="00C27F19" w:rsidRDefault="00C27F19" w:rsidP="002823BA"/>
    <w:p w:rsidR="00C27F19" w:rsidRPr="004077B8" w:rsidRDefault="00C27F19" w:rsidP="002823BA">
      <w:bookmarkStart w:id="0" w:name="_GoBack"/>
      <w:bookmarkEnd w:id="0"/>
    </w:p>
    <w:sectPr w:rsidR="00C27F19" w:rsidRPr="004077B8" w:rsidSect="007504B9">
      <w:pgSz w:w="11906" w:h="16838"/>
      <w:pgMar w:top="1134" w:right="1077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82"/>
    <w:multiLevelType w:val="multilevel"/>
    <w:tmpl w:val="1E1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020E6"/>
    <w:multiLevelType w:val="multilevel"/>
    <w:tmpl w:val="ADD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20FA5"/>
    <w:multiLevelType w:val="multilevel"/>
    <w:tmpl w:val="9B88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72253"/>
    <w:multiLevelType w:val="hybridMultilevel"/>
    <w:tmpl w:val="2042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841A78"/>
    <w:multiLevelType w:val="hybridMultilevel"/>
    <w:tmpl w:val="ECAAFEBE"/>
    <w:lvl w:ilvl="0" w:tplc="1E78589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AE0476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78589A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3D4"/>
    <w:multiLevelType w:val="multilevel"/>
    <w:tmpl w:val="0DE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33142"/>
    <w:multiLevelType w:val="hybridMultilevel"/>
    <w:tmpl w:val="6AD296C0"/>
    <w:lvl w:ilvl="0" w:tplc="49ACE16A">
      <w:start w:val="1"/>
      <w:numFmt w:val="bullet"/>
      <w:lvlText w:val=""/>
      <w:lvlJc w:val="righ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CFF2657"/>
    <w:multiLevelType w:val="multilevel"/>
    <w:tmpl w:val="347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C5B9C"/>
    <w:multiLevelType w:val="hybridMultilevel"/>
    <w:tmpl w:val="29DE9ABA"/>
    <w:lvl w:ilvl="0" w:tplc="CD4ED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39B9"/>
    <w:multiLevelType w:val="hybridMultilevel"/>
    <w:tmpl w:val="B734FD6C"/>
    <w:lvl w:ilvl="0" w:tplc="8B40B79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1625"/>
    <w:multiLevelType w:val="hybridMultilevel"/>
    <w:tmpl w:val="914EF9F8"/>
    <w:lvl w:ilvl="0" w:tplc="A16884FE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95C39"/>
    <w:multiLevelType w:val="multilevel"/>
    <w:tmpl w:val="8CD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8568D"/>
    <w:multiLevelType w:val="hybridMultilevel"/>
    <w:tmpl w:val="B1F6AEA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F3952"/>
    <w:multiLevelType w:val="hybridMultilevel"/>
    <w:tmpl w:val="68865A18"/>
    <w:lvl w:ilvl="0" w:tplc="915CF928">
      <w:start w:val="1"/>
      <w:numFmt w:val="bullet"/>
      <w:lvlText w:val=""/>
      <w:lvlJc w:val="left"/>
      <w:pPr>
        <w:tabs>
          <w:tab w:val="num" w:pos="561"/>
        </w:tabs>
        <w:ind w:left="561" w:hanging="76"/>
      </w:pPr>
      <w:rPr>
        <w:rFonts w:ascii="Wingdings" w:hAnsi="Wingdings" w:hint="default"/>
      </w:rPr>
    </w:lvl>
    <w:lvl w:ilvl="1" w:tplc="B658E490">
      <w:start w:val="80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915CF928">
      <w:start w:val="1"/>
      <w:numFmt w:val="bullet"/>
      <w:lvlText w:val=""/>
      <w:lvlJc w:val="left"/>
      <w:pPr>
        <w:tabs>
          <w:tab w:val="num" w:pos="2077"/>
        </w:tabs>
        <w:ind w:left="2077" w:hanging="7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4BAD6191"/>
    <w:multiLevelType w:val="hybridMultilevel"/>
    <w:tmpl w:val="C6D4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BD6"/>
    <w:multiLevelType w:val="multilevel"/>
    <w:tmpl w:val="77D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A43AA"/>
    <w:multiLevelType w:val="hybridMultilevel"/>
    <w:tmpl w:val="094867A4"/>
    <w:lvl w:ilvl="0" w:tplc="4318812A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80B29"/>
    <w:multiLevelType w:val="multilevel"/>
    <w:tmpl w:val="9E7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9593B"/>
    <w:multiLevelType w:val="hybridMultilevel"/>
    <w:tmpl w:val="DDBE4F4E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04539"/>
    <w:multiLevelType w:val="multilevel"/>
    <w:tmpl w:val="B21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C4BCF"/>
    <w:multiLevelType w:val="hybridMultilevel"/>
    <w:tmpl w:val="BBE0118A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75AD"/>
    <w:multiLevelType w:val="hybridMultilevel"/>
    <w:tmpl w:val="F632663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FFC"/>
    <w:multiLevelType w:val="hybridMultilevel"/>
    <w:tmpl w:val="72CA19F2"/>
    <w:lvl w:ilvl="0" w:tplc="3FC00FFC">
      <w:start w:val="1"/>
      <w:numFmt w:val="bullet"/>
      <w:lvlText w:val=""/>
      <w:lvlJc w:val="right"/>
      <w:pPr>
        <w:tabs>
          <w:tab w:val="num" w:pos="680"/>
        </w:tabs>
        <w:ind w:left="680" w:hanging="392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B7BE9"/>
    <w:multiLevelType w:val="hybridMultilevel"/>
    <w:tmpl w:val="1FFEB8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E3F58"/>
    <w:multiLevelType w:val="hybridMultilevel"/>
    <w:tmpl w:val="C0F6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221C"/>
    <w:multiLevelType w:val="hybridMultilevel"/>
    <w:tmpl w:val="6344B890"/>
    <w:lvl w:ilvl="0" w:tplc="4C76D076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28826618">
      <w:start w:val="1"/>
      <w:numFmt w:val="bullet"/>
      <w:lvlText w:val="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C4849"/>
    <w:multiLevelType w:val="hybridMultilevel"/>
    <w:tmpl w:val="C0C26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206C53"/>
    <w:multiLevelType w:val="hybridMultilevel"/>
    <w:tmpl w:val="B51C6EF6"/>
    <w:lvl w:ilvl="0" w:tplc="1E78589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405C"/>
    <w:multiLevelType w:val="hybridMultilevel"/>
    <w:tmpl w:val="DD14E6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4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25"/>
  </w:num>
  <w:num w:numId="9">
    <w:abstractNumId w:val="11"/>
  </w:num>
  <w:num w:numId="10">
    <w:abstractNumId w:val="23"/>
  </w:num>
  <w:num w:numId="11">
    <w:abstractNumId w:val="26"/>
  </w:num>
  <w:num w:numId="12">
    <w:abstractNumId w:val="6"/>
  </w:num>
  <w:num w:numId="13">
    <w:abstractNumId w:val="17"/>
  </w:num>
  <w:num w:numId="14">
    <w:abstractNumId w:val="29"/>
  </w:num>
  <w:num w:numId="15">
    <w:abstractNumId w:val="3"/>
  </w:num>
  <w:num w:numId="16">
    <w:abstractNumId w:val="27"/>
  </w:num>
  <w:num w:numId="17">
    <w:abstractNumId w:val="9"/>
  </w:num>
  <w:num w:numId="18">
    <w:abstractNumId w:val="10"/>
  </w:num>
  <w:num w:numId="19">
    <w:abstractNumId w:val="15"/>
  </w:num>
  <w:num w:numId="20">
    <w:abstractNumId w:val="16"/>
  </w:num>
  <w:num w:numId="21">
    <w:abstractNumId w:val="2"/>
  </w:num>
  <w:num w:numId="22">
    <w:abstractNumId w:val="20"/>
  </w:num>
  <w:num w:numId="23">
    <w:abstractNumId w:val="12"/>
  </w:num>
  <w:num w:numId="24">
    <w:abstractNumId w:val="7"/>
  </w:num>
  <w:num w:numId="25">
    <w:abstractNumId w:val="0"/>
  </w:num>
  <w:num w:numId="26">
    <w:abstractNumId w:val="5"/>
  </w:num>
  <w:num w:numId="27">
    <w:abstractNumId w:val="18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A"/>
    <w:rsid w:val="00140407"/>
    <w:rsid w:val="001E588A"/>
    <w:rsid w:val="001F3406"/>
    <w:rsid w:val="00227A3B"/>
    <w:rsid w:val="002823BA"/>
    <w:rsid w:val="002B5F9A"/>
    <w:rsid w:val="002C6C74"/>
    <w:rsid w:val="002D6FA6"/>
    <w:rsid w:val="003C2594"/>
    <w:rsid w:val="004077B8"/>
    <w:rsid w:val="00415051"/>
    <w:rsid w:val="004F4F70"/>
    <w:rsid w:val="005D32C4"/>
    <w:rsid w:val="006F2630"/>
    <w:rsid w:val="00702A72"/>
    <w:rsid w:val="007504B9"/>
    <w:rsid w:val="008A4A4D"/>
    <w:rsid w:val="00C02D47"/>
    <w:rsid w:val="00C27F19"/>
    <w:rsid w:val="00C81277"/>
    <w:rsid w:val="00C93D39"/>
    <w:rsid w:val="00D43F08"/>
    <w:rsid w:val="00DB4029"/>
    <w:rsid w:val="00F36E23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1ED"/>
  <w15:docId w15:val="{8F12EE17-1582-47B3-B948-61978BF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23BA"/>
    <w:rPr>
      <w:color w:val="0000FF"/>
      <w:u w:val="single"/>
    </w:rPr>
  </w:style>
  <w:style w:type="paragraph" w:styleId="Normlnweb">
    <w:name w:val="Normal (Web)"/>
    <w:basedOn w:val="Normln"/>
    <w:uiPriority w:val="99"/>
    <w:rsid w:val="002823BA"/>
    <w:pPr>
      <w:spacing w:before="100" w:beforeAutospacing="1" w:after="100" w:afterAutospacing="1"/>
    </w:pPr>
  </w:style>
  <w:style w:type="paragraph" w:customStyle="1" w:styleId="Default">
    <w:name w:val="Default"/>
    <w:rsid w:val="00282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uiPriority w:val="20"/>
    <w:qFormat/>
    <w:rsid w:val="002823BA"/>
    <w:rPr>
      <w:i/>
      <w:iCs/>
    </w:rPr>
  </w:style>
  <w:style w:type="paragraph" w:styleId="Odstavecseseznamem">
    <w:name w:val="List Paragraph"/>
    <w:basedOn w:val="Normln"/>
    <w:uiPriority w:val="34"/>
    <w:qFormat/>
    <w:rsid w:val="002823BA"/>
    <w:pPr>
      <w:ind w:left="708"/>
    </w:pPr>
  </w:style>
  <w:style w:type="character" w:customStyle="1" w:styleId="apple-converted-space">
    <w:name w:val="apple-converted-space"/>
    <w:rsid w:val="002823BA"/>
  </w:style>
  <w:style w:type="paragraph" w:customStyle="1" w:styleId="ZkladntextIMP">
    <w:name w:val="Základní text_IMP"/>
    <w:basedOn w:val="Normln"/>
    <w:rsid w:val="00140407"/>
    <w:pPr>
      <w:suppressAutoHyphens/>
      <w:spacing w:line="276" w:lineRule="auto"/>
      <w:ind w:left="30" w:hanging="30"/>
    </w:pPr>
    <w:rPr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vpyzamu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studeny.pavell@hotmail.cz</cp:lastModifiedBy>
  <cp:revision>4</cp:revision>
  <cp:lastPrinted>2019-08-30T09:23:00Z</cp:lastPrinted>
  <dcterms:created xsi:type="dcterms:W3CDTF">2020-08-30T20:31:00Z</dcterms:created>
  <dcterms:modified xsi:type="dcterms:W3CDTF">2020-08-30T21:03:00Z</dcterms:modified>
</cp:coreProperties>
</file>