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C0" w:rsidRDefault="003A30C0" w:rsidP="003A30C0">
      <w:pPr>
        <w:pStyle w:val="Zkladntext"/>
      </w:pPr>
    </w:p>
    <w:p w:rsidR="003A30C0" w:rsidRDefault="003A30C0" w:rsidP="003A30C0">
      <w:pPr>
        <w:pStyle w:val="Zkladntext"/>
      </w:pPr>
      <w:r>
        <w:t xml:space="preserve">                                                                                            </w:t>
      </w:r>
    </w:p>
    <w:p w:rsidR="003A30C0" w:rsidRDefault="003A30C0" w:rsidP="003A30C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137160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300" y="21358"/>
                <wp:lineTo x="21300" y="0"/>
                <wp:lineTo x="0" y="0"/>
              </wp:wrapPolygon>
            </wp:wrapTight>
            <wp:docPr id="1" name="Obrázek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4" t="20882" b="12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Základní škola a Mateřská škola Dobrá Voda, příspěvková organizace</w:t>
      </w:r>
    </w:p>
    <w:p w:rsidR="003A30C0" w:rsidRDefault="003A30C0" w:rsidP="003A30C0">
      <w:r>
        <w:t xml:space="preserve">  Dobrá Voda 96, 594 51 Křižanov</w:t>
      </w:r>
    </w:p>
    <w:p w:rsidR="003A30C0" w:rsidRDefault="003A30C0" w:rsidP="003A30C0">
      <w:pPr>
        <w:rPr>
          <w:sz w:val="6"/>
          <w:szCs w:val="6"/>
        </w:rPr>
      </w:pPr>
    </w:p>
    <w:p w:rsidR="003A30C0" w:rsidRDefault="003A30C0" w:rsidP="003A30C0">
      <w:pPr>
        <w:rPr>
          <w:sz w:val="22"/>
          <w:szCs w:val="22"/>
        </w:rPr>
      </w:pPr>
      <w:r>
        <w:t xml:space="preserve"> </w:t>
      </w:r>
      <w:r>
        <w:rPr>
          <w:sz w:val="26"/>
          <w:szCs w:val="26"/>
        </w:rPr>
        <w:sym w:font="Wingdings" w:char="F029"/>
      </w:r>
      <w:r>
        <w:rPr>
          <w:sz w:val="22"/>
          <w:szCs w:val="22"/>
        </w:rPr>
        <w:t xml:space="preserve"> 566 543 158, </w:t>
      </w:r>
      <w:r>
        <w:rPr>
          <w:sz w:val="30"/>
          <w:szCs w:val="30"/>
        </w:rPr>
        <w:sym w:font="Webdings" w:char="F0CB"/>
      </w:r>
      <w:r>
        <w:rPr>
          <w:sz w:val="22"/>
          <w:szCs w:val="22"/>
        </w:rPr>
        <w:t xml:space="preserve"> 733 510 327,  IČO 75023806</w:t>
      </w:r>
    </w:p>
    <w:p w:rsidR="003A30C0" w:rsidRDefault="003A30C0" w:rsidP="003A30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www.skoladobravoda.cz</w:t>
      </w:r>
    </w:p>
    <w:p w:rsidR="003A30C0" w:rsidRDefault="003A30C0" w:rsidP="003A30C0">
      <w:pPr>
        <w:pBdr>
          <w:bottom w:val="single" w:sz="12" w:space="1" w:color="auto"/>
        </w:pBdr>
        <w:rPr>
          <w:sz w:val="8"/>
          <w:szCs w:val="8"/>
        </w:rPr>
      </w:pPr>
    </w:p>
    <w:p w:rsidR="003A30C0" w:rsidRDefault="003A30C0" w:rsidP="003A30C0">
      <w:pPr>
        <w:spacing w:line="360" w:lineRule="auto"/>
      </w:pPr>
    </w:p>
    <w:p w:rsidR="003A30C0" w:rsidRPr="00DF3899" w:rsidRDefault="003A30C0" w:rsidP="003A30C0">
      <w:pPr>
        <w:pStyle w:val="Zkladntext"/>
      </w:pPr>
      <w:r w:rsidRPr="00CF7059">
        <w:rPr>
          <w:b/>
          <w:szCs w:val="24"/>
        </w:rPr>
        <w:t xml:space="preserve">Příloha č. </w:t>
      </w:r>
      <w:r w:rsidR="008A1391">
        <w:rPr>
          <w:b/>
          <w:szCs w:val="24"/>
        </w:rPr>
        <w:t>6</w:t>
      </w:r>
      <w:r>
        <w:rPr>
          <w:b/>
          <w:szCs w:val="24"/>
        </w:rPr>
        <w:t xml:space="preserve"> ke SMĚRNICI K VYBÍRÁNÍ ÚPLATY</w:t>
      </w:r>
      <w:r w:rsidRPr="00CF7059">
        <w:rPr>
          <w:b/>
          <w:szCs w:val="24"/>
        </w:rPr>
        <w:t xml:space="preserve"> ZA PŘEDŠKOLNÍ VZDĚLÁVÁNÍ</w:t>
      </w:r>
    </w:p>
    <w:p w:rsidR="003A30C0" w:rsidRDefault="003A30C0" w:rsidP="003A30C0">
      <w:pPr>
        <w:pStyle w:val="Zkladntext"/>
      </w:pPr>
    </w:p>
    <w:p w:rsidR="003A30C0" w:rsidRDefault="003A30C0" w:rsidP="003A30C0">
      <w:pPr>
        <w:pStyle w:val="Zkladntext"/>
      </w:pPr>
    </w:p>
    <w:p w:rsidR="003A30C0" w:rsidRDefault="003A30C0" w:rsidP="003A30C0">
      <w:pPr>
        <w:pStyle w:val="Zkladntext"/>
      </w:pPr>
    </w:p>
    <w:p w:rsidR="003A30C0" w:rsidRDefault="003A30C0" w:rsidP="003A30C0">
      <w:pPr>
        <w:pStyle w:val="Zkladntext"/>
      </w:pPr>
      <w:r>
        <w:t>Podle § 123 odst. 4 zákona č. 561/2004 Sb., o předškolním, základním, středním, vyšším odborném a jiném vzdělávání (školský zákon), v platném znění, a podle § 6 odst. 1 až 7 vyhlášky č. 14/2005 Sb., o předškolním vzdělávání v platném znění</w:t>
      </w:r>
    </w:p>
    <w:p w:rsidR="003A30C0" w:rsidRDefault="003A30C0" w:rsidP="003A30C0">
      <w:pPr>
        <w:pStyle w:val="Zkladntext"/>
      </w:pPr>
    </w:p>
    <w:p w:rsidR="003A30C0" w:rsidRDefault="003A30C0" w:rsidP="003A30C0">
      <w:pPr>
        <w:pStyle w:val="Zkladntext"/>
        <w:jc w:val="center"/>
        <w:rPr>
          <w:b/>
        </w:rPr>
      </w:pPr>
      <w:r>
        <w:rPr>
          <w:b/>
        </w:rPr>
        <w:t>s</w:t>
      </w:r>
      <w:r w:rsidRPr="00CF7059">
        <w:rPr>
          <w:b/>
        </w:rPr>
        <w:t>tanovuji</w:t>
      </w:r>
    </w:p>
    <w:p w:rsidR="003A30C0" w:rsidRPr="00CF7059" w:rsidRDefault="003A30C0" w:rsidP="003A30C0">
      <w:pPr>
        <w:pStyle w:val="Zkladntext"/>
        <w:jc w:val="center"/>
        <w:rPr>
          <w:b/>
        </w:rPr>
      </w:pPr>
    </w:p>
    <w:p w:rsidR="003A30C0" w:rsidRDefault="003A30C0" w:rsidP="003A30C0">
      <w:pPr>
        <w:pStyle w:val="Zkladntext"/>
        <w:jc w:val="center"/>
      </w:pPr>
      <w:r>
        <w:t>výši měsíční úplaty za předškoln</w:t>
      </w:r>
      <w:r w:rsidR="008A1391">
        <w:t>í vzdělávání pro školní rok 2022/2023</w:t>
      </w:r>
      <w:r>
        <w:t xml:space="preserve"> takto:</w:t>
      </w:r>
    </w:p>
    <w:p w:rsidR="003A30C0" w:rsidRDefault="003A30C0" w:rsidP="003A30C0">
      <w:pPr>
        <w:pStyle w:val="Zkladntext"/>
        <w:jc w:val="center"/>
      </w:pPr>
    </w:p>
    <w:p w:rsidR="003A30C0" w:rsidRDefault="003A30C0" w:rsidP="003A30C0">
      <w:pPr>
        <w:pStyle w:val="Zkladntext"/>
      </w:pPr>
      <w:r>
        <w:t>1. Celodenní docházka                                                           100,- Kč, tj. 500,- Kč za pololetí</w:t>
      </w:r>
    </w:p>
    <w:p w:rsidR="003A30C0" w:rsidRDefault="003A30C0" w:rsidP="003A30C0">
      <w:pPr>
        <w:pStyle w:val="Zkladntext"/>
      </w:pPr>
    </w:p>
    <w:p w:rsidR="003A30C0" w:rsidRDefault="003A30C0" w:rsidP="003A30C0">
      <w:pPr>
        <w:pStyle w:val="Zkladntext"/>
      </w:pPr>
      <w:r>
        <w:t>2. Polodenní docházka                                                           100,- Kč,  tj. 500,- Kč za pololetí</w:t>
      </w:r>
    </w:p>
    <w:p w:rsidR="003A30C0" w:rsidRDefault="003A30C0" w:rsidP="003A30C0">
      <w:pPr>
        <w:pStyle w:val="Zkladntext"/>
      </w:pPr>
    </w:p>
    <w:p w:rsidR="003A30C0" w:rsidRDefault="003A30C0" w:rsidP="003A30C0">
      <w:pPr>
        <w:pStyle w:val="Zkladntext"/>
      </w:pPr>
      <w:r>
        <w:t>3. Docházka „dalšího dítěte“                                               66,70,- Kč, tj. 334 Kč za pololetí</w:t>
      </w:r>
    </w:p>
    <w:p w:rsidR="003A30C0" w:rsidRDefault="003A30C0" w:rsidP="003A30C0">
      <w:pPr>
        <w:pStyle w:val="Zkladntext"/>
      </w:pPr>
    </w:p>
    <w:p w:rsidR="003A30C0" w:rsidRDefault="003A30C0" w:rsidP="003A30C0">
      <w:pPr>
        <w:pStyle w:val="Zkladntext"/>
      </w:pPr>
      <w:r>
        <w:t>3. Povinné předškolní vzdělávání                                               0,- Kč</w:t>
      </w:r>
    </w:p>
    <w:p w:rsidR="003A30C0" w:rsidRDefault="003A30C0" w:rsidP="003A30C0">
      <w:pPr>
        <w:pStyle w:val="Zkladntext"/>
      </w:pPr>
    </w:p>
    <w:p w:rsidR="003A30C0" w:rsidRDefault="003A30C0" w:rsidP="003A30C0">
      <w:pPr>
        <w:pStyle w:val="Zkladntext"/>
      </w:pPr>
    </w:p>
    <w:p w:rsidR="003A30C0" w:rsidRDefault="003A30C0" w:rsidP="003A30C0">
      <w:pPr>
        <w:pStyle w:val="Zkladntext"/>
      </w:pPr>
      <w:r>
        <w:t xml:space="preserve">5. Pro kalendářní měsíc, v němž bude provoz MŠ přerušen po dobu delší než pět vyučovacích </w:t>
      </w:r>
    </w:p>
    <w:p w:rsidR="003A30C0" w:rsidRDefault="003A30C0" w:rsidP="003A30C0">
      <w:pPr>
        <w:pStyle w:val="Zkladntext"/>
      </w:pPr>
      <w:r>
        <w:t xml:space="preserve">    dnů bude výše úplaty stanovena aktuálně předem.    </w:t>
      </w:r>
    </w:p>
    <w:p w:rsidR="003A30C0" w:rsidRDefault="003A30C0" w:rsidP="003A30C0">
      <w:pPr>
        <w:pStyle w:val="Zkladntext"/>
      </w:pPr>
    </w:p>
    <w:p w:rsidR="003A30C0" w:rsidRDefault="003A30C0" w:rsidP="003A30C0">
      <w:pPr>
        <w:pStyle w:val="Zkladntext"/>
      </w:pPr>
    </w:p>
    <w:p w:rsidR="003A30C0" w:rsidRDefault="003A30C0" w:rsidP="003A30C0">
      <w:pPr>
        <w:pStyle w:val="Zkladntext"/>
      </w:pPr>
      <w:r>
        <w:t xml:space="preserve">    Pro měsíce červenec a srpen bude v</w:t>
      </w:r>
      <w:r w:rsidR="00F27E5F">
        <w:t>ýše úplaty stanovena do 1.</w:t>
      </w:r>
      <w:r w:rsidR="0007589F">
        <w:t xml:space="preserve"> </w:t>
      </w:r>
      <w:r w:rsidR="00F27E5F">
        <w:t>5.</w:t>
      </w:r>
      <w:r w:rsidR="008A1391">
        <w:t xml:space="preserve"> 2023</w:t>
      </w:r>
      <w:r>
        <w:t>.</w:t>
      </w:r>
    </w:p>
    <w:p w:rsidR="003A30C0" w:rsidRDefault="003A30C0" w:rsidP="003A30C0">
      <w:pPr>
        <w:pStyle w:val="Zkladntext"/>
      </w:pPr>
    </w:p>
    <w:p w:rsidR="003A30C0" w:rsidRDefault="003A30C0" w:rsidP="003A30C0">
      <w:pPr>
        <w:pStyle w:val="Zkladntext"/>
      </w:pPr>
    </w:p>
    <w:p w:rsidR="003A30C0" w:rsidRDefault="003A30C0" w:rsidP="003A30C0">
      <w:pPr>
        <w:pStyle w:val="Zkladntext"/>
      </w:pPr>
    </w:p>
    <w:p w:rsidR="00AF0462" w:rsidRDefault="00AF0462" w:rsidP="003A30C0">
      <w:pPr>
        <w:pStyle w:val="Zkladntext"/>
      </w:pPr>
    </w:p>
    <w:p w:rsidR="00AF0462" w:rsidRDefault="00AF0462" w:rsidP="003A30C0">
      <w:pPr>
        <w:pStyle w:val="Zkladntext"/>
      </w:pPr>
    </w:p>
    <w:p w:rsidR="00AF0462" w:rsidRDefault="00AF0462" w:rsidP="003A30C0">
      <w:pPr>
        <w:pStyle w:val="Zkladntext"/>
      </w:pPr>
    </w:p>
    <w:p w:rsidR="00AF0462" w:rsidRDefault="00AF0462" w:rsidP="003A30C0">
      <w:pPr>
        <w:pStyle w:val="Zkladntext"/>
      </w:pPr>
    </w:p>
    <w:p w:rsidR="00AF0462" w:rsidRDefault="00AF0462" w:rsidP="003A30C0">
      <w:pPr>
        <w:pStyle w:val="Zkladntext"/>
      </w:pPr>
    </w:p>
    <w:p w:rsidR="003A30C0" w:rsidRDefault="003A30C0" w:rsidP="003A30C0">
      <w:pPr>
        <w:pStyle w:val="Zkladntext"/>
      </w:pPr>
      <w:r>
        <w:t xml:space="preserve">        </w:t>
      </w:r>
    </w:p>
    <w:p w:rsidR="003A30C0" w:rsidRDefault="008A1391" w:rsidP="003A30C0">
      <w:pPr>
        <w:pStyle w:val="Zkladntext"/>
      </w:pPr>
      <w:r>
        <w:t>V Dobré Vodě dne 29. 6. 2022</w:t>
      </w:r>
      <w:bookmarkStart w:id="0" w:name="_GoBack"/>
      <w:bookmarkEnd w:id="0"/>
      <w:r w:rsidR="003A30C0">
        <w:t xml:space="preserve">                               Mgr. Havelková Věra, ředitelka školy</w:t>
      </w:r>
    </w:p>
    <w:p w:rsidR="003A30C0" w:rsidRDefault="003A30C0" w:rsidP="003A30C0">
      <w:pPr>
        <w:pStyle w:val="Zkladntext"/>
      </w:pPr>
      <w:r>
        <w:t xml:space="preserve">                                                                 </w:t>
      </w:r>
    </w:p>
    <w:p w:rsidR="003A30C0" w:rsidRDefault="003A30C0" w:rsidP="003A30C0">
      <w:pPr>
        <w:pStyle w:val="Zkladntext"/>
      </w:pPr>
    </w:p>
    <w:p w:rsidR="003A30C0" w:rsidRDefault="003A30C0" w:rsidP="003A30C0">
      <w:pPr>
        <w:tabs>
          <w:tab w:val="num" w:pos="720"/>
        </w:tabs>
        <w:ind w:hanging="720"/>
      </w:pPr>
      <w:r>
        <w:tab/>
      </w:r>
    </w:p>
    <w:p w:rsidR="003A30C0" w:rsidRDefault="003A30C0" w:rsidP="003A30C0">
      <w:pPr>
        <w:tabs>
          <w:tab w:val="num" w:pos="720"/>
        </w:tabs>
        <w:ind w:hanging="720"/>
      </w:pPr>
    </w:p>
    <w:p w:rsidR="003A30C0" w:rsidRPr="00223F21" w:rsidRDefault="003A30C0" w:rsidP="003A30C0">
      <w:pPr>
        <w:tabs>
          <w:tab w:val="num" w:pos="720"/>
        </w:tabs>
        <w:ind w:hanging="720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30C0" w:rsidRDefault="003A30C0" w:rsidP="003A30C0">
      <w:pPr>
        <w:spacing w:line="360" w:lineRule="auto"/>
        <w:jc w:val="both"/>
      </w:pPr>
    </w:p>
    <w:p w:rsidR="003A30C0" w:rsidRPr="00223F21" w:rsidRDefault="003A30C0" w:rsidP="003A30C0">
      <w:pPr>
        <w:tabs>
          <w:tab w:val="num" w:pos="720"/>
        </w:tabs>
        <w:ind w:hanging="720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3772" w:rsidRDefault="008A1391"/>
    <w:sectPr w:rsidR="00CC3772" w:rsidSect="003A30C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C0"/>
    <w:rsid w:val="0007589F"/>
    <w:rsid w:val="003A30C0"/>
    <w:rsid w:val="00434592"/>
    <w:rsid w:val="00796E62"/>
    <w:rsid w:val="00844D49"/>
    <w:rsid w:val="008A1391"/>
    <w:rsid w:val="00AF0462"/>
    <w:rsid w:val="00F2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EB21"/>
  <w15:chartTrackingRefBased/>
  <w15:docId w15:val="{9F6FBF9C-A226-4B98-90E6-7F385911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A30C0"/>
  </w:style>
  <w:style w:type="character" w:customStyle="1" w:styleId="ZkladntextChar">
    <w:name w:val="Základní text Char"/>
    <w:basedOn w:val="Standardnpsmoodstavce"/>
    <w:link w:val="Zkladntext"/>
    <w:rsid w:val="003A30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0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0C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Dobrá Voda</dc:creator>
  <cp:keywords/>
  <dc:description/>
  <cp:lastModifiedBy>studeny.pavell@hotmail.cz</cp:lastModifiedBy>
  <cp:revision>2</cp:revision>
  <cp:lastPrinted>2021-09-05T20:34:00Z</cp:lastPrinted>
  <dcterms:created xsi:type="dcterms:W3CDTF">2022-08-31T22:55:00Z</dcterms:created>
  <dcterms:modified xsi:type="dcterms:W3CDTF">2022-08-31T22:55:00Z</dcterms:modified>
</cp:coreProperties>
</file>